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81" w:rsidRDefault="00E01581" w:rsidP="00E01581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pacing w:val="-1"/>
        </w:rPr>
      </w:pPr>
    </w:p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2A6DBD" w:rsidRPr="00E21EF3" w:rsidTr="00D67B60">
        <w:tc>
          <w:tcPr>
            <w:tcW w:w="4877" w:type="dxa"/>
          </w:tcPr>
          <w:p w:rsidR="002A6DBD" w:rsidRPr="00E21EF3" w:rsidRDefault="002A6DBD" w:rsidP="00ED297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2A6DBD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ED297D" w:rsidRDefault="004413AF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413AF">
        <w:rPr>
          <w:rFonts w:ascii="Times New Roman" w:hAnsi="Times New Roman"/>
          <w:b/>
          <w:iCs/>
          <w:sz w:val="28"/>
          <w:szCs w:val="28"/>
        </w:rPr>
        <w:t>«</w:t>
      </w:r>
      <w:r w:rsidR="002A6607">
        <w:rPr>
          <w:rFonts w:ascii="Times New Roman" w:hAnsi="Times New Roman"/>
          <w:b/>
          <w:iCs/>
          <w:sz w:val="28"/>
          <w:szCs w:val="28"/>
        </w:rPr>
        <w:t>Метод капиллярного электрофореза в практике санитарно - гигиенических лабораторий на примере определения микро- и макронутриентов»</w:t>
      </w:r>
    </w:p>
    <w:p w:rsidR="00BF4D38" w:rsidRPr="00FE59AF" w:rsidRDefault="00AA3446" w:rsidP="00BF4D3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</w:t>
      </w:r>
      <w:r w:rsidR="00F80402">
        <w:rPr>
          <w:rFonts w:ascii="Times New Roman" w:hAnsi="Times New Roman"/>
          <w:szCs w:val="28"/>
        </w:rPr>
        <w:t>рограммы повышения квалификации</w:t>
      </w:r>
      <w:r w:rsidR="00BF4D38" w:rsidRPr="00FE59AF">
        <w:rPr>
          <w:rFonts w:ascii="Times New Roman" w:hAnsi="Times New Roman"/>
          <w:szCs w:val="28"/>
        </w:rPr>
        <w:t>)</w:t>
      </w:r>
    </w:p>
    <w:p w:rsidR="00BF4D38" w:rsidRDefault="00BF4D38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ED297D" w:rsidRPr="00ED297D">
        <w:rPr>
          <w:rFonts w:ascii="Times New Roman" w:hAnsi="Times New Roman"/>
          <w:sz w:val="26"/>
          <w:szCs w:val="26"/>
        </w:rPr>
        <w:t xml:space="preserve">повышение квалификации специалистов, получение знаний и навыков по освоению принципов и методологии применения </w:t>
      </w:r>
      <w:r w:rsidR="004413AF" w:rsidRPr="004413AF">
        <w:rPr>
          <w:rFonts w:ascii="Times New Roman" w:hAnsi="Times New Roman"/>
          <w:sz w:val="26"/>
          <w:szCs w:val="26"/>
        </w:rPr>
        <w:t xml:space="preserve">капиллярного электрофореза для определения незаявленных веществ пищевых продуктов и оценки подлинности (натуральности) продуктов </w:t>
      </w: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ED297D" w:rsidRPr="00ED297D">
        <w:rPr>
          <w:rFonts w:ascii="Times New Roman" w:hAnsi="Times New Roman"/>
          <w:sz w:val="26"/>
          <w:szCs w:val="26"/>
        </w:rPr>
        <w:t>лица с высшим или средним профессиональным образованием – руководители и специалисты и</w:t>
      </w:r>
      <w:r w:rsidR="00ED297D">
        <w:rPr>
          <w:rFonts w:ascii="Times New Roman" w:hAnsi="Times New Roman"/>
          <w:sz w:val="26"/>
          <w:szCs w:val="26"/>
        </w:rPr>
        <w:t>спытательных лабораторий</w:t>
      </w:r>
    </w:p>
    <w:p w:rsidR="002A6DBD" w:rsidRPr="00ED297D" w:rsidRDefault="002A6DBD" w:rsidP="00ED297D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7D2A97" w:rsidRPr="00ED297D">
        <w:rPr>
          <w:rFonts w:ascii="Times New Roman" w:hAnsi="Times New Roman"/>
          <w:sz w:val="26"/>
          <w:szCs w:val="26"/>
        </w:rPr>
        <w:t xml:space="preserve">: </w:t>
      </w:r>
      <w:r w:rsidR="00C70285" w:rsidRPr="00ED297D">
        <w:rPr>
          <w:rFonts w:ascii="Times New Roman" w:hAnsi="Times New Roman"/>
          <w:sz w:val="26"/>
          <w:szCs w:val="26"/>
        </w:rPr>
        <w:t xml:space="preserve"> </w:t>
      </w:r>
      <w:r w:rsidR="00ED297D" w:rsidRPr="00ED297D">
        <w:rPr>
          <w:rFonts w:ascii="Times New Roman" w:hAnsi="Times New Roman"/>
          <w:sz w:val="26"/>
          <w:szCs w:val="26"/>
        </w:rPr>
        <w:t xml:space="preserve">40 академических часов с отрывом от работы </w:t>
      </w:r>
    </w:p>
    <w:p w:rsidR="002A6DBD" w:rsidRPr="00ED297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2A6DBD" w:rsidRPr="00E21EF3" w:rsidTr="00D67B60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D67B60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C7028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3379E5" w:rsidRDefault="003379E5" w:rsidP="00337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9E5">
              <w:rPr>
                <w:rFonts w:ascii="Times New Roman" w:hAnsi="Times New Roman"/>
                <w:sz w:val="24"/>
                <w:szCs w:val="24"/>
              </w:rPr>
              <w:t>Международные, межгосударственные и национальные стандарты, аттестованные методики измерений (определение показателей качества и безопасности) с использованием метода КЭ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3379E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3379E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ED2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9E5" w:rsidRPr="00E21EF3" w:rsidTr="00FD68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E5" w:rsidRDefault="003379E5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E5" w:rsidRPr="003379E5" w:rsidRDefault="003379E5" w:rsidP="0033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E5">
              <w:rPr>
                <w:rFonts w:ascii="Times New Roman" w:hAnsi="Times New Roman"/>
                <w:sz w:val="24"/>
                <w:szCs w:val="24"/>
              </w:rPr>
              <w:t>Основы метода капиллярного электрофореза (КЭ). Место метода КЭ и его преимущества по отношению к другим инструментальным методам анализа.</w:t>
            </w:r>
            <w:r w:rsidRPr="003379E5">
              <w:rPr>
                <w:sz w:val="24"/>
                <w:szCs w:val="24"/>
              </w:rPr>
              <w:t xml:space="preserve"> </w:t>
            </w:r>
            <w:r w:rsidRPr="003379E5">
              <w:rPr>
                <w:rFonts w:ascii="Times New Roman" w:hAnsi="Times New Roman"/>
                <w:sz w:val="24"/>
                <w:szCs w:val="24"/>
              </w:rPr>
              <w:t>Ключевые области применения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9E5" w:rsidRDefault="003379E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9E5" w:rsidRDefault="003379E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9E5" w:rsidRPr="00F51176" w:rsidRDefault="003379E5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9E5" w:rsidRPr="00F51176" w:rsidRDefault="003379E5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E5" w:rsidRDefault="003379E5"/>
        </w:tc>
      </w:tr>
      <w:tr w:rsidR="00FF0634" w:rsidRPr="00E21EF3" w:rsidTr="00FD68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F5783C" w:rsidRDefault="00FF0634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3379E5" w:rsidRDefault="003379E5" w:rsidP="0033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9E5">
              <w:rPr>
                <w:rFonts w:ascii="Times New Roman" w:hAnsi="Times New Roman"/>
                <w:sz w:val="24"/>
                <w:szCs w:val="24"/>
              </w:rPr>
              <w:t xml:space="preserve">Приборная реализация метода КЭ (на примере систем капиллярного электрофореза «Капель»); программные продукты для управления, сбора и обработки данных (на примере ПО МультиХром и ПО </w:t>
            </w:r>
            <w:r w:rsidR="00F46D5D">
              <w:rPr>
                <w:rFonts w:ascii="Times New Roman" w:hAnsi="Times New Roman"/>
                <w:sz w:val="24"/>
                <w:szCs w:val="24"/>
              </w:rPr>
              <w:t>Эльфоран)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2A660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2A660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/>
        </w:tc>
      </w:tr>
      <w:tr w:rsidR="00FF0634" w:rsidRPr="00E21EF3" w:rsidTr="00FD68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F5783C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3379E5" w:rsidRDefault="003379E5" w:rsidP="0033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E5">
              <w:rPr>
                <w:rFonts w:ascii="Times New Roman" w:hAnsi="Times New Roman"/>
                <w:sz w:val="24"/>
                <w:szCs w:val="24"/>
              </w:rPr>
              <w:t>Наборы для анализа (комплекты реактивов, вспомогательных расходных материалов и текстов методи</w:t>
            </w:r>
            <w:r w:rsidR="00F46D5D">
              <w:rPr>
                <w:rFonts w:ascii="Times New Roman" w:hAnsi="Times New Roman"/>
                <w:sz w:val="24"/>
                <w:szCs w:val="24"/>
              </w:rPr>
              <w:t>к для быстрого старта методики)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2A6607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2A6607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/>
        </w:tc>
      </w:tr>
      <w:tr w:rsidR="00FF0634" w:rsidRPr="00E21EF3" w:rsidTr="00FD68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3379E5" w:rsidRDefault="003379E5" w:rsidP="0033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E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79E5">
              <w:rPr>
                <w:rFonts w:ascii="Times New Roman" w:hAnsi="Times New Roman"/>
                <w:sz w:val="24"/>
                <w:szCs w:val="24"/>
              </w:rPr>
              <w:t xml:space="preserve">аботоспособности/готовности к работе прибора с помощью независимого </w:t>
            </w:r>
            <w:r w:rsidRPr="003379E5">
              <w:rPr>
                <w:rFonts w:ascii="Times New Roman" w:hAnsi="Times New Roman"/>
                <w:sz w:val="24"/>
                <w:szCs w:val="24"/>
              </w:rPr>
              <w:lastRenderedPageBreak/>
              <w:t>комплекта реактивов и инструкции. Общие рекомендации по эксплуатации систем КЭ. Общие рекомен</w:t>
            </w:r>
            <w:r w:rsidR="00F46D5D">
              <w:rPr>
                <w:rFonts w:ascii="Times New Roman" w:hAnsi="Times New Roman"/>
                <w:sz w:val="24"/>
                <w:szCs w:val="24"/>
              </w:rPr>
              <w:t>дации по эксплуатации систем КЭ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2A6607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2A6607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/>
        </w:tc>
      </w:tr>
      <w:tr w:rsidR="004413AF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AF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AF" w:rsidRPr="003379E5" w:rsidRDefault="003379E5" w:rsidP="003379E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E5">
              <w:rPr>
                <w:rFonts w:ascii="Times New Roman" w:hAnsi="Times New Roman"/>
                <w:sz w:val="24"/>
                <w:szCs w:val="24"/>
              </w:rPr>
              <w:t>Определение ионного состава напитков, молочных продуктов и др. пищевых продуктов; определение витамина С в соковой продукции и т.д.</w:t>
            </w:r>
            <w:r w:rsidRPr="003379E5">
              <w:rPr>
                <w:sz w:val="24"/>
                <w:szCs w:val="24"/>
              </w:rPr>
              <w:t xml:space="preserve"> </w:t>
            </w:r>
            <w:r w:rsidR="00F46D5D">
              <w:rPr>
                <w:rFonts w:ascii="Times New Roman" w:hAnsi="Times New Roman"/>
                <w:sz w:val="24"/>
                <w:szCs w:val="24"/>
              </w:rPr>
              <w:t xml:space="preserve">Обработка полученных </w:t>
            </w:r>
            <w:r w:rsidRPr="003379E5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Default="002A660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Pr="00F51176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Default="002A660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Pr="00F51176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AF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3AF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AF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AF" w:rsidRPr="003379E5" w:rsidRDefault="003379E5" w:rsidP="003379E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E5">
              <w:rPr>
                <w:rFonts w:ascii="Times New Roman" w:hAnsi="Times New Roman"/>
                <w:sz w:val="24"/>
                <w:szCs w:val="24"/>
              </w:rPr>
              <w:t>Определение ионного состава напитков, молочных продуктов и др. пищевых продуктов; определение витамина С в соковой продукции и т.д.     Обработка полученных  данных</w:t>
            </w:r>
            <w:bookmarkStart w:id="0" w:name="_GoBack"/>
            <w:bookmarkEnd w:id="0"/>
            <w:r w:rsidRPr="003379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Default="003379E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Pr="00F51176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Default="003379E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AF" w:rsidRPr="00F51176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AF" w:rsidRDefault="004413AF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ED297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  <w:p w:rsidR="00FF0634" w:rsidRPr="00F5783C" w:rsidRDefault="00FF0634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D297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ED297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ED297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2A6DBD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FF0634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607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607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7ED3" w:rsidRDefault="00457ED3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A51" w:rsidRDefault="00423A51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7B91" w:rsidRDefault="00FC7B91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1899" w:rsidRDefault="008A1899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AF" w:rsidRDefault="00FE59AF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1899" w:rsidRDefault="008A1899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7ED3" w:rsidRDefault="00457ED3" w:rsidP="0045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B40373" w:rsidRDefault="00B40373" w:rsidP="00FA3D1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B1628A">
      <w:headerReference w:type="default" r:id="rId8"/>
      <w:pgSz w:w="11906" w:h="16838"/>
      <w:pgMar w:top="993" w:right="850" w:bottom="709" w:left="1701" w:header="70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01" w:rsidRDefault="00F12D01" w:rsidP="005B402B">
      <w:pPr>
        <w:spacing w:after="0" w:line="240" w:lineRule="auto"/>
      </w:pPr>
      <w:r>
        <w:separator/>
      </w:r>
    </w:p>
  </w:endnote>
  <w:endnote w:type="continuationSeparator" w:id="0">
    <w:p w:rsidR="00F12D01" w:rsidRDefault="00F12D01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01" w:rsidRDefault="00F12D01" w:rsidP="005B402B">
      <w:pPr>
        <w:spacing w:after="0" w:line="240" w:lineRule="auto"/>
      </w:pPr>
      <w:r>
        <w:separator/>
      </w:r>
    </w:p>
  </w:footnote>
  <w:footnote w:type="continuationSeparator" w:id="0">
    <w:p w:rsidR="00F12D01" w:rsidRDefault="00F12D01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077616"/>
      <w:docPartObj>
        <w:docPartGallery w:val="Page Numbers (Top of Page)"/>
        <w:docPartUnique/>
      </w:docPartObj>
    </w:sdtPr>
    <w:sdtEndPr/>
    <w:sdtContent>
      <w:p w:rsidR="00B1628A" w:rsidRDefault="00B162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D5D">
          <w:rPr>
            <w:noProof/>
          </w:rPr>
          <w:t>2</w:t>
        </w:r>
        <w:r>
          <w:fldChar w:fldCharType="end"/>
        </w:r>
      </w:p>
    </w:sdtContent>
  </w:sdt>
  <w:p w:rsidR="00B1628A" w:rsidRDefault="00B16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2267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21BDC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607"/>
    <w:rsid w:val="002A6DBD"/>
    <w:rsid w:val="002B7149"/>
    <w:rsid w:val="002C2857"/>
    <w:rsid w:val="002D48FA"/>
    <w:rsid w:val="002D7508"/>
    <w:rsid w:val="002E2AAF"/>
    <w:rsid w:val="002F446E"/>
    <w:rsid w:val="003379E5"/>
    <w:rsid w:val="00342693"/>
    <w:rsid w:val="00356A53"/>
    <w:rsid w:val="003767BE"/>
    <w:rsid w:val="00391BF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0CA4"/>
    <w:rsid w:val="004413AF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2806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1836"/>
    <w:rsid w:val="007177FE"/>
    <w:rsid w:val="00746EFF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1628A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70285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918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01581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297D"/>
    <w:rsid w:val="00ED3337"/>
    <w:rsid w:val="00EE4536"/>
    <w:rsid w:val="00EF0E03"/>
    <w:rsid w:val="00EF4CF8"/>
    <w:rsid w:val="00EF5A45"/>
    <w:rsid w:val="00F021AC"/>
    <w:rsid w:val="00F05870"/>
    <w:rsid w:val="00F11114"/>
    <w:rsid w:val="00F12D01"/>
    <w:rsid w:val="00F17C00"/>
    <w:rsid w:val="00F318D7"/>
    <w:rsid w:val="00F46D5D"/>
    <w:rsid w:val="00F55DD9"/>
    <w:rsid w:val="00F71930"/>
    <w:rsid w:val="00F71A50"/>
    <w:rsid w:val="00F73CC4"/>
    <w:rsid w:val="00F80402"/>
    <w:rsid w:val="00F9333A"/>
    <w:rsid w:val="00F9706F"/>
    <w:rsid w:val="00FA3D18"/>
    <w:rsid w:val="00FA5C4D"/>
    <w:rsid w:val="00FC41EF"/>
    <w:rsid w:val="00FC7B91"/>
    <w:rsid w:val="00FD2370"/>
    <w:rsid w:val="00FD2FD7"/>
    <w:rsid w:val="00FE59AF"/>
    <w:rsid w:val="00FF0634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4C286B-0D55-4C05-8805-FCF71B0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5704-A5FA-4B8E-9C73-760E594D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6</cp:revision>
  <cp:lastPrinted>2019-03-06T13:53:00Z</cp:lastPrinted>
  <dcterms:created xsi:type="dcterms:W3CDTF">2019-02-07T10:25:00Z</dcterms:created>
  <dcterms:modified xsi:type="dcterms:W3CDTF">2019-03-12T14:02:00Z</dcterms:modified>
</cp:coreProperties>
</file>