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AC" w:rsidRPr="00054484" w:rsidRDefault="00D413AC" w:rsidP="00D413AC">
      <w:pPr>
        <w:jc w:val="center"/>
        <w:rPr>
          <w:b/>
        </w:rPr>
      </w:pPr>
      <w:r w:rsidRPr="00054484">
        <w:rPr>
          <w:b/>
        </w:rPr>
        <w:t>ФЕДЕРАЛЬНАЯ СЛУЖБА ПО НАДЗОРУ В СФЕРЕ ЗАЩИТЫ ПРАВ ПОТРЕБИТЕЛЕЙ И БЛАГОПОЛУЧИЯ ЧЕЛОВЕКА</w:t>
      </w:r>
    </w:p>
    <w:p w:rsidR="00D413AC" w:rsidRPr="00054484" w:rsidRDefault="00D413AC" w:rsidP="00D413AC">
      <w:pPr>
        <w:jc w:val="center"/>
        <w:rPr>
          <w:b/>
        </w:rPr>
      </w:pPr>
    </w:p>
    <w:p w:rsidR="00D413AC" w:rsidRPr="00054484" w:rsidRDefault="00D413AC" w:rsidP="00D413AC">
      <w:pPr>
        <w:jc w:val="center"/>
        <w:rPr>
          <w:b/>
        </w:rPr>
      </w:pPr>
      <w:r w:rsidRPr="00054484">
        <w:rPr>
          <w:b/>
        </w:rPr>
        <w:t>Федеральное бюджетное учреждение здравоохранения</w:t>
      </w:r>
    </w:p>
    <w:p w:rsidR="00D413AC" w:rsidRPr="00054484" w:rsidRDefault="00D413AC" w:rsidP="00D413AC">
      <w:pPr>
        <w:jc w:val="center"/>
        <w:rPr>
          <w:b/>
        </w:rPr>
      </w:pPr>
      <w:r w:rsidRPr="00054484">
        <w:rPr>
          <w:b/>
        </w:rPr>
        <w:t>«ФЕДЕРАЛЬНЫЙ ЦЕНТР ГИГИЕНЫ И ЭПИДЕМИОЛОГИИ»</w:t>
      </w:r>
    </w:p>
    <w:p w:rsidR="00D413AC" w:rsidRPr="00054484" w:rsidRDefault="00D413AC" w:rsidP="00D413AC">
      <w:pPr>
        <w:jc w:val="center"/>
        <w:rPr>
          <w:b/>
        </w:rPr>
      </w:pPr>
      <w:r w:rsidRPr="00054484">
        <w:rPr>
          <w:b/>
        </w:rPr>
        <w:t>Федеральной службы по надзору в сфере защиты прав потребителей</w:t>
      </w:r>
    </w:p>
    <w:p w:rsidR="00D413AC" w:rsidRDefault="00D413AC" w:rsidP="00D413AC">
      <w:pPr>
        <w:jc w:val="center"/>
        <w:rPr>
          <w:b/>
        </w:rPr>
      </w:pPr>
      <w:r w:rsidRPr="00054484">
        <w:rPr>
          <w:b/>
        </w:rPr>
        <w:t>и благополучия человека</w:t>
      </w:r>
    </w:p>
    <w:p w:rsidR="00D413AC" w:rsidRPr="00054484" w:rsidRDefault="00D413AC" w:rsidP="00D413AC">
      <w:pPr>
        <w:jc w:val="center"/>
      </w:pPr>
      <w:r w:rsidRPr="00054484">
        <w:t xml:space="preserve">(ФБУЗ </w:t>
      </w:r>
      <w:proofErr w:type="spellStart"/>
      <w:r w:rsidRPr="00054484">
        <w:t>ФЦГиЭ</w:t>
      </w:r>
      <w:proofErr w:type="spellEnd"/>
      <w:r w:rsidRPr="00054484">
        <w:t xml:space="preserve"> </w:t>
      </w:r>
      <w:proofErr w:type="spellStart"/>
      <w:r w:rsidRPr="00054484">
        <w:t>Роспотребнадзора</w:t>
      </w:r>
      <w:proofErr w:type="spellEnd"/>
      <w:r w:rsidRPr="00054484">
        <w:t>)</w:t>
      </w:r>
    </w:p>
    <w:p w:rsidR="00D413AC" w:rsidRPr="00054484" w:rsidRDefault="00D413AC" w:rsidP="00D413AC">
      <w:pPr>
        <w:jc w:val="center"/>
        <w:rPr>
          <w:b/>
        </w:rPr>
      </w:pPr>
    </w:p>
    <w:p w:rsidR="00D413AC" w:rsidRDefault="00D413AC" w:rsidP="00D413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413AC" w:rsidRPr="00B92760" w:rsidRDefault="00D413AC" w:rsidP="00D413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семинара/</w:t>
      </w:r>
      <w:proofErr w:type="spellStart"/>
      <w:r w:rsidRPr="00B9276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D413AC" w:rsidRPr="00D413AC" w:rsidRDefault="00D413AC" w:rsidP="00D413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3AC">
        <w:rPr>
          <w:rFonts w:ascii="Times New Roman" w:hAnsi="Times New Roman" w:cs="Times New Roman"/>
          <w:b/>
          <w:sz w:val="28"/>
          <w:szCs w:val="28"/>
        </w:rPr>
        <w:t>«</w:t>
      </w:r>
      <w:r w:rsidR="00CD4B1C" w:rsidRPr="00CD4B1C">
        <w:rPr>
          <w:rFonts w:ascii="Times New Roman" w:hAnsi="Times New Roman" w:cs="Times New Roman"/>
          <w:b/>
          <w:sz w:val="28"/>
          <w:szCs w:val="28"/>
        </w:rPr>
        <w:t>Новая версия ISO/IEC 17025:2017. Работа в личном кабинет</w:t>
      </w:r>
      <w:r w:rsidR="00505FFC">
        <w:rPr>
          <w:rFonts w:ascii="Times New Roman" w:hAnsi="Times New Roman" w:cs="Times New Roman"/>
          <w:b/>
          <w:sz w:val="28"/>
          <w:szCs w:val="28"/>
        </w:rPr>
        <w:t>е</w:t>
      </w:r>
      <w:r w:rsidR="00CD4B1C" w:rsidRPr="00CD4B1C">
        <w:rPr>
          <w:rFonts w:ascii="Times New Roman" w:hAnsi="Times New Roman" w:cs="Times New Roman"/>
          <w:b/>
          <w:sz w:val="28"/>
          <w:szCs w:val="28"/>
        </w:rPr>
        <w:t xml:space="preserve"> аккредитованной ИЛ. Примеры заполнения, основные ошибки. Правила формир</w:t>
      </w:r>
      <w:r w:rsidR="00CD4B1C">
        <w:rPr>
          <w:rFonts w:ascii="Times New Roman" w:hAnsi="Times New Roman" w:cs="Times New Roman"/>
          <w:b/>
          <w:sz w:val="28"/>
          <w:szCs w:val="28"/>
        </w:rPr>
        <w:t>ования области аккредитации ИЛЦ</w:t>
      </w:r>
      <w:r w:rsidRPr="00D413AC">
        <w:rPr>
          <w:rFonts w:ascii="Times New Roman" w:hAnsi="Times New Roman" w:cs="Times New Roman"/>
          <w:b/>
          <w:sz w:val="28"/>
          <w:szCs w:val="28"/>
        </w:rPr>
        <w:t>»</w:t>
      </w:r>
    </w:p>
    <w:p w:rsidR="00D413AC" w:rsidRPr="00A0271C" w:rsidRDefault="00D413AC" w:rsidP="00D413AC">
      <w:pPr>
        <w:pStyle w:val="ConsPlusNormal"/>
        <w:jc w:val="center"/>
        <w:rPr>
          <w:rFonts w:ascii="Times New Roman" w:hAnsi="Times New Roman" w:cs="Times New Roman"/>
        </w:rPr>
      </w:pPr>
      <w:r w:rsidRPr="00A0271C">
        <w:rPr>
          <w:rFonts w:ascii="Times New Roman" w:hAnsi="Times New Roman" w:cs="Times New Roman"/>
        </w:rPr>
        <w:t>(название темы)</w:t>
      </w:r>
    </w:p>
    <w:p w:rsidR="00D413AC" w:rsidRPr="00D57E44" w:rsidRDefault="00217007" w:rsidP="00D413AC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57E44">
        <w:rPr>
          <w:rFonts w:ascii="Times New Roman" w:hAnsi="Times New Roman" w:cs="Times New Roman"/>
          <w:sz w:val="28"/>
          <w:szCs w:val="24"/>
        </w:rPr>
        <w:t>03 июня</w:t>
      </w:r>
      <w:r w:rsidR="00D413AC" w:rsidRPr="00D57E44">
        <w:rPr>
          <w:rFonts w:ascii="Times New Roman" w:hAnsi="Times New Roman" w:cs="Times New Roman"/>
          <w:sz w:val="28"/>
          <w:szCs w:val="24"/>
        </w:rPr>
        <w:t xml:space="preserve"> 2019 года</w:t>
      </w:r>
    </w:p>
    <w:p w:rsidR="00D413AC" w:rsidRPr="00D57E44" w:rsidRDefault="00D57E44" w:rsidP="00D413AC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57E44">
        <w:rPr>
          <w:rFonts w:ascii="Times New Roman" w:hAnsi="Times New Roman" w:cs="Times New Roman"/>
          <w:sz w:val="28"/>
          <w:szCs w:val="24"/>
        </w:rPr>
        <w:t xml:space="preserve">Москва, ФБУЗ </w:t>
      </w:r>
      <w:proofErr w:type="spellStart"/>
      <w:r w:rsidRPr="00D57E44">
        <w:rPr>
          <w:rFonts w:ascii="Times New Roman" w:hAnsi="Times New Roman" w:cs="Times New Roman"/>
          <w:sz w:val="28"/>
          <w:szCs w:val="24"/>
        </w:rPr>
        <w:t>ФЦГиЭ</w:t>
      </w:r>
      <w:proofErr w:type="spellEnd"/>
      <w:r w:rsidRPr="00D57E4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57E44">
        <w:rPr>
          <w:rFonts w:ascii="Times New Roman" w:hAnsi="Times New Roman" w:cs="Times New Roman"/>
          <w:sz w:val="28"/>
          <w:szCs w:val="24"/>
        </w:rPr>
        <w:t>Роспотребнадзора</w:t>
      </w:r>
      <w:proofErr w:type="spellEnd"/>
    </w:p>
    <w:p w:rsidR="00D57E44" w:rsidRPr="001204EC" w:rsidRDefault="00D57E44" w:rsidP="00D413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1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89"/>
        <w:gridCol w:w="8222"/>
      </w:tblGrid>
      <w:tr w:rsidR="00D413AC" w:rsidRPr="001D7115" w:rsidTr="00DD6EE1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AC" w:rsidRPr="001D7115" w:rsidRDefault="00D413AC" w:rsidP="00F41846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both"/>
              <w:rPr>
                <w:b/>
              </w:rPr>
            </w:pPr>
            <w:r w:rsidRPr="001D7115">
              <w:rPr>
                <w:b/>
              </w:rPr>
              <w:t>Время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AC" w:rsidRPr="001D7115" w:rsidRDefault="00D413AC" w:rsidP="00F41846">
            <w:pPr>
              <w:tabs>
                <w:tab w:val="left" w:pos="5467"/>
                <w:tab w:val="left" w:pos="8054"/>
              </w:tabs>
              <w:snapToGrid w:val="0"/>
              <w:ind w:right="-57"/>
              <w:jc w:val="center"/>
              <w:rPr>
                <w:b/>
              </w:rPr>
            </w:pPr>
            <w:r w:rsidRPr="001D7115">
              <w:rPr>
                <w:b/>
              </w:rPr>
              <w:t>Наименование темы</w:t>
            </w:r>
          </w:p>
        </w:tc>
      </w:tr>
      <w:tr w:rsidR="00D413AC" w:rsidRPr="001D7115" w:rsidTr="00DD6EE1">
        <w:trPr>
          <w:trHeight w:val="21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AC" w:rsidRPr="001D7115" w:rsidRDefault="00D413AC" w:rsidP="00F41846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both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AC" w:rsidRPr="001D7115" w:rsidRDefault="00217007" w:rsidP="00F41846">
            <w:pPr>
              <w:tabs>
                <w:tab w:val="left" w:pos="5467"/>
                <w:tab w:val="left" w:pos="8054"/>
              </w:tabs>
              <w:snapToGrid w:val="0"/>
              <w:ind w:right="-57"/>
              <w:jc w:val="center"/>
            </w:pPr>
            <w:r>
              <w:t>3 июня</w:t>
            </w:r>
            <w:r w:rsidR="00B71174">
              <w:t xml:space="preserve"> 2019 года</w:t>
            </w:r>
          </w:p>
        </w:tc>
      </w:tr>
      <w:tr w:rsidR="00D57E44" w:rsidRPr="001D7115" w:rsidTr="00DD6EE1">
        <w:trPr>
          <w:trHeight w:val="7735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7E44" w:rsidRPr="001D7115" w:rsidRDefault="00D57E44" w:rsidP="00F41846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 w:rsidRPr="001D7115">
              <w:t>09.30–10.00</w:t>
            </w:r>
          </w:p>
          <w:p w:rsidR="00D57E44" w:rsidRDefault="00D57E44" w:rsidP="00B71174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 w:rsidRPr="001D7115">
              <w:t>10.00–11.</w:t>
            </w:r>
            <w:r>
              <w:t>00</w:t>
            </w:r>
          </w:p>
          <w:p w:rsidR="00D57E44" w:rsidRDefault="00D57E44" w:rsidP="00F41846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57E44" w:rsidRDefault="00D57E44" w:rsidP="00F41846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57E44" w:rsidRDefault="00D57E44" w:rsidP="00F41846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57E44" w:rsidRDefault="00D57E44" w:rsidP="00F41846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57E44" w:rsidRPr="001D7115" w:rsidRDefault="00D57E44" w:rsidP="00B71174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 w:rsidRPr="001D7115">
              <w:t>11.</w:t>
            </w:r>
            <w:r>
              <w:t>15</w:t>
            </w:r>
            <w:r w:rsidRPr="001D7115">
              <w:t>–13.15</w:t>
            </w:r>
          </w:p>
          <w:p w:rsidR="00D57E44" w:rsidRDefault="00D57E44" w:rsidP="00F41846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57E44" w:rsidRDefault="00D57E44" w:rsidP="00F41846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57E44" w:rsidRDefault="00D57E44" w:rsidP="00F41846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57E44" w:rsidRDefault="00D57E44" w:rsidP="00F41846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57E44" w:rsidRDefault="00D57E44" w:rsidP="00F41846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57E44" w:rsidRPr="001D7115" w:rsidRDefault="00D57E44" w:rsidP="00F41846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57E44" w:rsidRPr="001D7115" w:rsidRDefault="00D57E44" w:rsidP="00F41846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  <w:r w:rsidRPr="001D7115">
              <w:t>13.15-14.00</w:t>
            </w:r>
          </w:p>
          <w:p w:rsidR="00D57E44" w:rsidRPr="001D7115" w:rsidRDefault="00D57E44" w:rsidP="00F41846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57E44" w:rsidRDefault="00D57E44" w:rsidP="00391F87">
            <w:pPr>
              <w:shd w:val="clear" w:color="auto" w:fill="FFFFFF"/>
              <w:ind w:left="-57"/>
              <w:jc w:val="center"/>
            </w:pPr>
            <w:r w:rsidRPr="001D7115">
              <w:t>14.00–1</w:t>
            </w:r>
            <w:r>
              <w:t>6.00</w:t>
            </w:r>
          </w:p>
          <w:p w:rsidR="00D57E44" w:rsidRDefault="00D57E44" w:rsidP="00391F87">
            <w:pPr>
              <w:shd w:val="clear" w:color="auto" w:fill="FFFFFF"/>
              <w:ind w:left="-57"/>
              <w:jc w:val="center"/>
            </w:pPr>
          </w:p>
          <w:p w:rsidR="00D57E44" w:rsidRDefault="00D57E44" w:rsidP="00391F87">
            <w:pPr>
              <w:shd w:val="clear" w:color="auto" w:fill="FFFFFF"/>
              <w:ind w:left="-57"/>
              <w:jc w:val="center"/>
            </w:pPr>
          </w:p>
          <w:p w:rsidR="00D57E44" w:rsidRDefault="00D57E44" w:rsidP="00391F87">
            <w:pPr>
              <w:shd w:val="clear" w:color="auto" w:fill="FFFFFF"/>
              <w:ind w:left="-57"/>
              <w:jc w:val="center"/>
            </w:pPr>
          </w:p>
          <w:p w:rsidR="00D57E44" w:rsidRDefault="00D57E44" w:rsidP="00391F87">
            <w:pPr>
              <w:shd w:val="clear" w:color="auto" w:fill="FFFFFF"/>
              <w:ind w:left="-57"/>
              <w:jc w:val="center"/>
            </w:pPr>
          </w:p>
          <w:p w:rsidR="00D57E44" w:rsidRDefault="00D57E44" w:rsidP="00391F87">
            <w:pPr>
              <w:shd w:val="clear" w:color="auto" w:fill="FFFFFF"/>
              <w:ind w:left="-57"/>
              <w:jc w:val="center"/>
            </w:pPr>
          </w:p>
          <w:p w:rsidR="00D57E44" w:rsidRDefault="00D57E44" w:rsidP="00391F87">
            <w:pPr>
              <w:shd w:val="clear" w:color="auto" w:fill="FFFFFF"/>
              <w:ind w:left="-57"/>
              <w:jc w:val="center"/>
            </w:pPr>
          </w:p>
          <w:p w:rsidR="00D57E44" w:rsidRDefault="00D57E44" w:rsidP="00391F87">
            <w:pPr>
              <w:shd w:val="clear" w:color="auto" w:fill="FFFFFF"/>
              <w:ind w:left="-57"/>
              <w:jc w:val="center"/>
            </w:pPr>
          </w:p>
          <w:p w:rsidR="00D57E44" w:rsidRDefault="00D57E44" w:rsidP="00391F87">
            <w:pPr>
              <w:shd w:val="clear" w:color="auto" w:fill="FFFFFF"/>
              <w:ind w:left="-57"/>
              <w:jc w:val="center"/>
            </w:pPr>
            <w:r>
              <w:t xml:space="preserve">16.15 – 17.15 </w:t>
            </w:r>
          </w:p>
          <w:p w:rsidR="00D57E44" w:rsidRDefault="00D57E44" w:rsidP="00391F87">
            <w:pPr>
              <w:shd w:val="clear" w:color="auto" w:fill="FFFFFF"/>
              <w:ind w:left="-57"/>
              <w:jc w:val="center"/>
            </w:pPr>
          </w:p>
          <w:p w:rsidR="00D57E44" w:rsidRDefault="00D57E44" w:rsidP="00391F87">
            <w:pPr>
              <w:shd w:val="clear" w:color="auto" w:fill="FFFFFF"/>
              <w:ind w:left="-57"/>
              <w:jc w:val="center"/>
            </w:pPr>
          </w:p>
          <w:p w:rsidR="00D57E44" w:rsidRDefault="00D57E44" w:rsidP="00391F87">
            <w:pPr>
              <w:shd w:val="clear" w:color="auto" w:fill="FFFFFF"/>
              <w:ind w:left="-57"/>
              <w:jc w:val="center"/>
            </w:pPr>
          </w:p>
          <w:p w:rsidR="00D57E44" w:rsidRDefault="00D57E44" w:rsidP="00734F5E">
            <w:pPr>
              <w:shd w:val="clear" w:color="auto" w:fill="FFFFFF"/>
            </w:pPr>
          </w:p>
          <w:p w:rsidR="00D57E44" w:rsidRPr="001D7115" w:rsidRDefault="00D57E44" w:rsidP="00391F87">
            <w:pPr>
              <w:shd w:val="clear" w:color="auto" w:fill="FFFFFF"/>
              <w:ind w:left="-57"/>
              <w:jc w:val="center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E44" w:rsidRDefault="00D57E44" w:rsidP="00D57E44">
            <w:pPr>
              <w:tabs>
                <w:tab w:val="left" w:pos="2587"/>
                <w:tab w:val="left" w:pos="5467"/>
                <w:tab w:val="left" w:pos="8054"/>
              </w:tabs>
              <w:ind w:right="-57"/>
            </w:pPr>
            <w:r w:rsidRPr="001D7115">
              <w:t xml:space="preserve">Регистрация. </w:t>
            </w:r>
          </w:p>
          <w:p w:rsidR="00D57E44" w:rsidRDefault="00D57E44" w:rsidP="00D57E44">
            <w:pPr>
              <w:tabs>
                <w:tab w:val="left" w:pos="2587"/>
                <w:tab w:val="left" w:pos="5467"/>
                <w:tab w:val="left" w:pos="8054"/>
              </w:tabs>
              <w:ind w:right="-57"/>
              <w:rPr>
                <w:lang w:eastAsia="ru-RU"/>
              </w:rPr>
            </w:pPr>
            <w:r w:rsidRPr="00C077FA">
              <w:rPr>
                <w:lang w:eastAsia="ru-RU"/>
              </w:rPr>
              <w:t>Новая версия ISO/IEC 17025:2017: обзор, отличия, порядок перехода</w:t>
            </w:r>
            <w:r>
              <w:rPr>
                <w:lang w:eastAsia="ru-RU"/>
              </w:rPr>
              <w:t xml:space="preserve"> на новую версию стандарта.</w:t>
            </w:r>
          </w:p>
          <w:p w:rsidR="00D57E44" w:rsidRDefault="00D57E44" w:rsidP="00D57E44">
            <w:pPr>
              <w:suppressAutoHyphens w:val="0"/>
              <w:jc w:val="right"/>
              <w:rPr>
                <w:b/>
                <w:i/>
              </w:rPr>
            </w:pPr>
            <w:proofErr w:type="spellStart"/>
            <w:r w:rsidRPr="002D2737">
              <w:rPr>
                <w:b/>
                <w:i/>
              </w:rPr>
              <w:t>Фалкин</w:t>
            </w:r>
            <w:proofErr w:type="spellEnd"/>
            <w:r w:rsidRPr="002D2737">
              <w:rPr>
                <w:b/>
                <w:i/>
              </w:rPr>
              <w:t xml:space="preserve"> Дмитрий Владимирович,</w:t>
            </w:r>
          </w:p>
          <w:p w:rsidR="00D57E44" w:rsidRDefault="00D57E44" w:rsidP="00D57E44">
            <w:pPr>
              <w:suppressAutoHyphens w:val="0"/>
              <w:jc w:val="right"/>
              <w:rPr>
                <w:b/>
                <w:i/>
              </w:rPr>
            </w:pPr>
            <w:r w:rsidRPr="002D2737">
              <w:rPr>
                <w:b/>
                <w:i/>
              </w:rPr>
              <w:t>директор ООО «Центр аккредитации «Стандарт»</w:t>
            </w:r>
          </w:p>
          <w:p w:rsidR="00D57E44" w:rsidRPr="002D2737" w:rsidRDefault="00D57E44" w:rsidP="00D57E44">
            <w:pPr>
              <w:snapToGri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(по согласованию)</w:t>
            </w:r>
            <w:r w:rsidRPr="002D2737">
              <w:rPr>
                <w:b/>
                <w:i/>
              </w:rPr>
              <w:t xml:space="preserve"> </w:t>
            </w:r>
          </w:p>
          <w:p w:rsidR="00D57E44" w:rsidRDefault="00D57E44" w:rsidP="00B71174">
            <w:pPr>
              <w:snapToGrid w:val="0"/>
            </w:pPr>
            <w:r>
              <w:t xml:space="preserve">ФГИС </w:t>
            </w:r>
            <w:proofErr w:type="spellStart"/>
            <w:r>
              <w:t>Росаккредитации</w:t>
            </w:r>
            <w:proofErr w:type="spellEnd"/>
            <w:r>
              <w:t xml:space="preserve">: подключение и эксплуатация.  </w:t>
            </w:r>
          </w:p>
          <w:p w:rsidR="00D57E44" w:rsidRDefault="00D57E44" w:rsidP="00B71174">
            <w:pPr>
              <w:snapToGrid w:val="0"/>
            </w:pPr>
            <w:r>
              <w:t>Предоставление ИЛЦ сведений о результатах деятельности, об изменении состава работников и о их компетентности, об изменениях технической оснащенности. Примеры заполнения.</w:t>
            </w:r>
          </w:p>
          <w:p w:rsidR="00D57E44" w:rsidRDefault="00D57E44" w:rsidP="00D57E44">
            <w:pPr>
              <w:suppressAutoHyphens w:val="0"/>
              <w:jc w:val="right"/>
              <w:rPr>
                <w:b/>
                <w:i/>
              </w:rPr>
            </w:pPr>
            <w:proofErr w:type="spellStart"/>
            <w:r w:rsidRPr="002D2737">
              <w:rPr>
                <w:b/>
                <w:i/>
              </w:rPr>
              <w:t>Фалкин</w:t>
            </w:r>
            <w:proofErr w:type="spellEnd"/>
            <w:r w:rsidRPr="002D2737">
              <w:rPr>
                <w:b/>
                <w:i/>
              </w:rPr>
              <w:t xml:space="preserve"> Дмитрий Владимирович,</w:t>
            </w:r>
          </w:p>
          <w:p w:rsidR="00D57E44" w:rsidRDefault="00D57E44" w:rsidP="00D57E44">
            <w:pPr>
              <w:suppressAutoHyphens w:val="0"/>
              <w:jc w:val="right"/>
              <w:rPr>
                <w:b/>
                <w:i/>
              </w:rPr>
            </w:pPr>
            <w:r w:rsidRPr="002D2737">
              <w:rPr>
                <w:b/>
                <w:i/>
              </w:rPr>
              <w:t>директор ООО «Центр аккредитации «Стандарт»</w:t>
            </w:r>
          </w:p>
          <w:p w:rsidR="00D57E44" w:rsidRDefault="00D57E44" w:rsidP="00D57E44">
            <w:pPr>
              <w:snapToGrid w:val="0"/>
              <w:jc w:val="right"/>
            </w:pPr>
            <w:r>
              <w:rPr>
                <w:b/>
                <w:i/>
              </w:rPr>
              <w:t>(по согласованию)</w:t>
            </w:r>
          </w:p>
          <w:p w:rsidR="00D57E44" w:rsidRDefault="00D57E44" w:rsidP="00B71174">
            <w:pPr>
              <w:snapToGrid w:val="0"/>
            </w:pPr>
            <w:r w:rsidRPr="001D7115">
              <w:t>Обеденный перерыв</w:t>
            </w:r>
            <w:r>
              <w:t>.</w:t>
            </w:r>
          </w:p>
          <w:p w:rsidR="00D57E44" w:rsidRDefault="00D57E44" w:rsidP="00B71174">
            <w:pPr>
              <w:snapToGrid w:val="0"/>
              <w:jc w:val="both"/>
            </w:pPr>
          </w:p>
          <w:p w:rsidR="00D57E44" w:rsidRDefault="00D57E44" w:rsidP="00F41846">
            <w:pPr>
              <w:snapToGrid w:val="0"/>
              <w:jc w:val="both"/>
            </w:pPr>
            <w:r>
              <w:t xml:space="preserve">ФГИС </w:t>
            </w:r>
            <w:proofErr w:type="spellStart"/>
            <w:r>
              <w:t>Росаккредитации</w:t>
            </w:r>
            <w:proofErr w:type="spellEnd"/>
            <w:r>
              <w:t>: п</w:t>
            </w:r>
            <w:r w:rsidRPr="00C76CB7">
              <w:t>редоставление сведений о выданных протоколах испытаний и измерений</w:t>
            </w:r>
            <w:r>
              <w:t xml:space="preserve"> – создание записи, экспорт данных, редактирование записи, отмена протокола.  </w:t>
            </w:r>
            <w:r>
              <w:rPr>
                <w:lang w:eastAsia="ru-RU"/>
              </w:rPr>
              <w:t>Результат участия в МСИ.</w:t>
            </w:r>
          </w:p>
          <w:p w:rsidR="00D57E44" w:rsidRDefault="00D57E44" w:rsidP="00F41846">
            <w:pPr>
              <w:snapToGrid w:val="0"/>
              <w:jc w:val="both"/>
            </w:pPr>
            <w:r>
              <w:t>Примеры заполнения.</w:t>
            </w:r>
          </w:p>
          <w:p w:rsidR="00D57E44" w:rsidRPr="00217007" w:rsidRDefault="00D57E44" w:rsidP="00D57E44">
            <w:pPr>
              <w:snapToGrid w:val="0"/>
              <w:jc w:val="right"/>
              <w:rPr>
                <w:b/>
                <w:i/>
              </w:rPr>
            </w:pPr>
            <w:bookmarkStart w:id="0" w:name="_GoBack"/>
            <w:bookmarkEnd w:id="0"/>
            <w:r w:rsidRPr="00217007">
              <w:rPr>
                <w:b/>
                <w:i/>
              </w:rPr>
              <w:t>Коновалова Ирина Сергеевна</w:t>
            </w:r>
          </w:p>
          <w:p w:rsidR="00D57E44" w:rsidRDefault="00D57E44" w:rsidP="00D57E44">
            <w:pPr>
              <w:snapToGrid w:val="0"/>
              <w:jc w:val="right"/>
              <w:rPr>
                <w:b/>
                <w:bCs/>
                <w:i/>
              </w:rPr>
            </w:pPr>
            <w:r w:rsidRPr="00217007">
              <w:rPr>
                <w:b/>
                <w:bCs/>
                <w:i/>
              </w:rPr>
              <w:t>Заместитель директора ФГБУ «Кемеровская МВЛ»</w:t>
            </w:r>
          </w:p>
          <w:p w:rsidR="00D57E44" w:rsidRDefault="00D57E44" w:rsidP="00D57E44">
            <w:pPr>
              <w:snapToGrid w:val="0"/>
              <w:jc w:val="right"/>
            </w:pPr>
            <w:r>
              <w:rPr>
                <w:b/>
                <w:i/>
              </w:rPr>
              <w:t>(по согласованию)</w:t>
            </w:r>
          </w:p>
          <w:p w:rsidR="00D57E44" w:rsidRDefault="00D57E44" w:rsidP="00F41846">
            <w:pPr>
              <w:snapToGrid w:val="0"/>
              <w:jc w:val="both"/>
            </w:pPr>
          </w:p>
          <w:p w:rsidR="00D57E44" w:rsidRDefault="00D57E44" w:rsidP="00F41846">
            <w:pPr>
              <w:snapToGrid w:val="0"/>
              <w:jc w:val="both"/>
            </w:pPr>
            <w:r>
              <w:t xml:space="preserve">Требования и порядок </w:t>
            </w:r>
            <w:r w:rsidRPr="003D23DA">
              <w:t>заполнения области аккредитации</w:t>
            </w:r>
            <w:r>
              <w:t xml:space="preserve"> ИЛЦ. Рекомендации по описанию области аккредитации для </w:t>
            </w:r>
            <w:r w:rsidRPr="003D23DA">
              <w:t>лабораторий, осуществляющих деятельность на двух и более адресах, либо на местах временных работ</w:t>
            </w:r>
            <w:r>
              <w:t>. Примеры заполнения.</w:t>
            </w:r>
          </w:p>
          <w:p w:rsidR="00D57E44" w:rsidRPr="00217007" w:rsidRDefault="00D57E44" w:rsidP="00217007">
            <w:pPr>
              <w:snapToGrid w:val="0"/>
              <w:jc w:val="right"/>
              <w:rPr>
                <w:b/>
                <w:i/>
              </w:rPr>
            </w:pPr>
            <w:r w:rsidRPr="00217007">
              <w:rPr>
                <w:b/>
                <w:i/>
              </w:rPr>
              <w:t>Коновалова Ирина Сергеевна</w:t>
            </w:r>
          </w:p>
          <w:p w:rsidR="00D57E44" w:rsidRDefault="00D57E44" w:rsidP="00217007">
            <w:pPr>
              <w:snapToGrid w:val="0"/>
              <w:jc w:val="right"/>
              <w:rPr>
                <w:b/>
                <w:bCs/>
                <w:i/>
              </w:rPr>
            </w:pPr>
            <w:r w:rsidRPr="00217007">
              <w:rPr>
                <w:b/>
                <w:bCs/>
                <w:i/>
              </w:rPr>
              <w:t>Заместитель директора ФГБУ «Кемеровская МВЛ»</w:t>
            </w:r>
          </w:p>
          <w:p w:rsidR="00D57E44" w:rsidRPr="001D7115" w:rsidRDefault="00D57E44" w:rsidP="00217007">
            <w:pPr>
              <w:snapToGrid w:val="0"/>
              <w:jc w:val="right"/>
              <w:rPr>
                <w:b/>
              </w:rPr>
            </w:pPr>
            <w:r>
              <w:rPr>
                <w:b/>
                <w:i/>
              </w:rPr>
              <w:t>(по согласованию)</w:t>
            </w:r>
          </w:p>
        </w:tc>
      </w:tr>
    </w:tbl>
    <w:p w:rsidR="00D413AC" w:rsidRDefault="00D413AC" w:rsidP="00D413A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C3E45">
        <w:rPr>
          <w:rFonts w:ascii="Times New Roman" w:hAnsi="Times New Roman" w:cs="Times New Roman"/>
          <w:b/>
          <w:bCs/>
          <w:sz w:val="24"/>
          <w:szCs w:val="24"/>
        </w:rPr>
        <w:t>Итого:</w:t>
      </w:r>
      <w:r w:rsidR="0031793B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0C3E45">
        <w:rPr>
          <w:rFonts w:ascii="Times New Roman" w:hAnsi="Times New Roman" w:cs="Times New Roman"/>
          <w:b/>
          <w:bCs/>
          <w:sz w:val="24"/>
          <w:szCs w:val="24"/>
        </w:rPr>
        <w:t>академических часов</w:t>
      </w:r>
    </w:p>
    <w:p w:rsidR="00D413AC" w:rsidRDefault="00D413AC" w:rsidP="00D413AC">
      <w:pPr>
        <w:pBdr>
          <w:bottom w:val="single" w:sz="4" w:space="1" w:color="000000"/>
        </w:pBdr>
        <w:rPr>
          <w:b/>
          <w:bCs/>
        </w:rPr>
      </w:pPr>
      <w:r w:rsidRPr="000C3E45">
        <w:rPr>
          <w:b/>
          <w:bCs/>
        </w:rPr>
        <w:t>В программу могут быть внесены изменения и дополнения</w:t>
      </w:r>
    </w:p>
    <w:sectPr w:rsidR="00D413AC" w:rsidSect="00D57E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87855"/>
    <w:multiLevelType w:val="hybridMultilevel"/>
    <w:tmpl w:val="6EA2B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BA"/>
    <w:rsid w:val="00054CF6"/>
    <w:rsid w:val="001869F2"/>
    <w:rsid w:val="00217007"/>
    <w:rsid w:val="0031793B"/>
    <w:rsid w:val="003747BA"/>
    <w:rsid w:val="00391F87"/>
    <w:rsid w:val="003D23DA"/>
    <w:rsid w:val="00482D0B"/>
    <w:rsid w:val="00505FFC"/>
    <w:rsid w:val="00507A94"/>
    <w:rsid w:val="005357B4"/>
    <w:rsid w:val="006B6D7B"/>
    <w:rsid w:val="00734F5E"/>
    <w:rsid w:val="0081188C"/>
    <w:rsid w:val="00981AB7"/>
    <w:rsid w:val="00A07234"/>
    <w:rsid w:val="00A264DE"/>
    <w:rsid w:val="00AC3B36"/>
    <w:rsid w:val="00B05C96"/>
    <w:rsid w:val="00B514A7"/>
    <w:rsid w:val="00B71174"/>
    <w:rsid w:val="00B940B3"/>
    <w:rsid w:val="00C077FA"/>
    <w:rsid w:val="00C76CB7"/>
    <w:rsid w:val="00C910A2"/>
    <w:rsid w:val="00CD4B1C"/>
    <w:rsid w:val="00D413AC"/>
    <w:rsid w:val="00D57E44"/>
    <w:rsid w:val="00DD6EE1"/>
    <w:rsid w:val="00F24F0C"/>
    <w:rsid w:val="00F41846"/>
    <w:rsid w:val="00F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2E45A-27DD-4E66-ACF3-42EC69D9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81AB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1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13A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1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81AB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semiHidden/>
    <w:unhideWhenUsed/>
    <w:rsid w:val="00981A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71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711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71174"/>
    <w:pPr>
      <w:ind w:left="720"/>
      <w:contextualSpacing/>
    </w:pPr>
  </w:style>
  <w:style w:type="paragraph" w:customStyle="1" w:styleId="headertext">
    <w:name w:val="headertext"/>
    <w:basedOn w:val="a"/>
    <w:rsid w:val="00C077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Николаевна</dc:creator>
  <cp:keywords/>
  <dc:description/>
  <cp:lastModifiedBy>Светлана Смаль</cp:lastModifiedBy>
  <cp:revision>4</cp:revision>
  <dcterms:created xsi:type="dcterms:W3CDTF">2019-04-17T07:30:00Z</dcterms:created>
  <dcterms:modified xsi:type="dcterms:W3CDTF">2019-04-17T07:36:00Z</dcterms:modified>
</cp:coreProperties>
</file>