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BD" w:rsidRPr="00FA3D18" w:rsidRDefault="002A6DBD" w:rsidP="00D3227B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bookmarkStart w:id="0" w:name="_GoBack"/>
      <w:bookmarkEnd w:id="0"/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D3227B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D3227B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D3227B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D3227B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D3227B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D3227B">
      <w:pPr>
        <w:shd w:val="clear" w:color="auto" w:fill="FFFFFF" w:themeFill="background1"/>
        <w:spacing w:after="0" w:line="240" w:lineRule="auto"/>
        <w:ind w:left="142"/>
        <w:rPr>
          <w:rFonts w:ascii="Times New Roman" w:hAnsi="Times New Roman"/>
          <w:b/>
        </w:rPr>
      </w:pPr>
    </w:p>
    <w:p w:rsidR="00C541FC" w:rsidRDefault="00C541FC" w:rsidP="00E362B2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2A6DBD" w:rsidRPr="00D963D4" w:rsidRDefault="002A6DBD" w:rsidP="00E362B2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D963D4">
        <w:rPr>
          <w:rFonts w:ascii="Times New Roman" w:hAnsi="Times New Roman"/>
          <w:b/>
          <w:iCs/>
          <w:sz w:val="24"/>
          <w:szCs w:val="24"/>
        </w:rPr>
        <w:t>Учебный план</w:t>
      </w:r>
    </w:p>
    <w:p w:rsidR="00A02DAB" w:rsidRPr="00D963D4" w:rsidRDefault="00A02DAB" w:rsidP="00E362B2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D963D4">
        <w:rPr>
          <w:rFonts w:ascii="Times New Roman" w:hAnsi="Times New Roman"/>
          <w:b/>
          <w:iCs/>
          <w:sz w:val="24"/>
          <w:szCs w:val="24"/>
        </w:rPr>
        <w:t>Радиационная безопасность и радиационный контроль</w:t>
      </w:r>
    </w:p>
    <w:p w:rsidR="00BF4D38" w:rsidRPr="00D963D4" w:rsidRDefault="00A02DAB" w:rsidP="00D3227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63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3446" w:rsidRPr="00D963D4">
        <w:rPr>
          <w:rFonts w:ascii="Times New Roman" w:hAnsi="Times New Roman"/>
          <w:sz w:val="24"/>
          <w:szCs w:val="24"/>
        </w:rPr>
        <w:t>(</w:t>
      </w:r>
      <w:r w:rsidR="00BF4D38" w:rsidRPr="00D963D4">
        <w:rPr>
          <w:rFonts w:ascii="Times New Roman" w:hAnsi="Times New Roman"/>
          <w:sz w:val="24"/>
          <w:szCs w:val="24"/>
        </w:rPr>
        <w:t>название дополнительной профессиональной программы повышения квалификации (профессиональной переподготовки)</w:t>
      </w:r>
      <w:proofErr w:type="gramEnd"/>
    </w:p>
    <w:p w:rsidR="00BF4D38" w:rsidRPr="00D963D4" w:rsidRDefault="00BF4D38" w:rsidP="00D3227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2A6DBD" w:rsidRPr="00D963D4" w:rsidRDefault="002A6DBD" w:rsidP="00D3227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D963D4">
        <w:rPr>
          <w:rFonts w:ascii="Times New Roman" w:hAnsi="Times New Roman"/>
          <w:b/>
          <w:sz w:val="24"/>
          <w:szCs w:val="24"/>
        </w:rPr>
        <w:t>Цель</w:t>
      </w:r>
      <w:r w:rsidRPr="00D963D4">
        <w:rPr>
          <w:rFonts w:ascii="Times New Roman" w:hAnsi="Times New Roman"/>
          <w:sz w:val="24"/>
          <w:szCs w:val="24"/>
        </w:rPr>
        <w:t xml:space="preserve">: </w:t>
      </w:r>
      <w:r w:rsidR="004A4FAC" w:rsidRPr="00D963D4">
        <w:rPr>
          <w:rFonts w:ascii="Times New Roman" w:hAnsi="Times New Roman"/>
          <w:sz w:val="24"/>
          <w:szCs w:val="24"/>
        </w:rPr>
        <w:t>п</w:t>
      </w:r>
      <w:r w:rsidR="00CE0999" w:rsidRPr="00D963D4">
        <w:rPr>
          <w:rFonts w:ascii="Times New Roman" w:hAnsi="Times New Roman" w:cs="Times New Roman"/>
          <w:sz w:val="24"/>
          <w:szCs w:val="24"/>
        </w:rPr>
        <w:t>овышение квалификации специалистов, с</w:t>
      </w:r>
      <w:r w:rsidR="001C6B6E" w:rsidRPr="00D963D4">
        <w:rPr>
          <w:rFonts w:ascii="Times New Roman" w:hAnsi="Times New Roman"/>
          <w:sz w:val="24"/>
          <w:szCs w:val="24"/>
        </w:rPr>
        <w:t xml:space="preserve">овершенствование теоретических знаний и практических навыков по </w:t>
      </w:r>
      <w:r w:rsidR="008A109A" w:rsidRPr="00D963D4">
        <w:rPr>
          <w:rFonts w:ascii="Times New Roman" w:hAnsi="Times New Roman"/>
          <w:sz w:val="24"/>
          <w:szCs w:val="24"/>
        </w:rPr>
        <w:t>основ</w:t>
      </w:r>
      <w:r w:rsidR="001C6B6E" w:rsidRPr="00D963D4">
        <w:rPr>
          <w:rFonts w:ascii="Times New Roman" w:hAnsi="Times New Roman"/>
          <w:sz w:val="24"/>
          <w:szCs w:val="24"/>
        </w:rPr>
        <w:t>ам</w:t>
      </w:r>
      <w:r w:rsidR="008A109A" w:rsidRPr="00D963D4">
        <w:rPr>
          <w:rFonts w:ascii="Times New Roman" w:hAnsi="Times New Roman"/>
          <w:sz w:val="24"/>
          <w:szCs w:val="24"/>
        </w:rPr>
        <w:t xml:space="preserve"> организации и проведения ради</w:t>
      </w:r>
      <w:r w:rsidR="00A02DAB" w:rsidRPr="00D963D4">
        <w:rPr>
          <w:rFonts w:ascii="Times New Roman" w:hAnsi="Times New Roman"/>
          <w:sz w:val="24"/>
          <w:szCs w:val="24"/>
        </w:rPr>
        <w:t xml:space="preserve">ационного контроля. </w:t>
      </w:r>
    </w:p>
    <w:p w:rsidR="00C52FED" w:rsidRPr="00D963D4" w:rsidRDefault="002A6DBD" w:rsidP="00D3227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D963D4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D963D4">
        <w:rPr>
          <w:rFonts w:ascii="Times New Roman" w:hAnsi="Times New Roman"/>
          <w:sz w:val="24"/>
          <w:szCs w:val="24"/>
        </w:rPr>
        <w:t xml:space="preserve">: </w:t>
      </w:r>
      <w:r w:rsidR="00C52FED" w:rsidRPr="00D963D4">
        <w:rPr>
          <w:rFonts w:ascii="Times New Roman" w:hAnsi="Times New Roman"/>
          <w:sz w:val="24"/>
          <w:szCs w:val="24"/>
        </w:rPr>
        <w:t>специалисты с высшим и средним профессионал</w:t>
      </w:r>
      <w:r w:rsidR="00A02DAB" w:rsidRPr="00D963D4">
        <w:rPr>
          <w:rFonts w:ascii="Times New Roman" w:hAnsi="Times New Roman"/>
          <w:sz w:val="24"/>
          <w:szCs w:val="24"/>
        </w:rPr>
        <w:t>ь</w:t>
      </w:r>
      <w:r w:rsidR="004A4FAC" w:rsidRPr="00D963D4">
        <w:rPr>
          <w:rFonts w:ascii="Times New Roman" w:hAnsi="Times New Roman"/>
          <w:sz w:val="24"/>
          <w:szCs w:val="24"/>
        </w:rPr>
        <w:t>ным образованием, осуществляющие</w:t>
      </w:r>
      <w:r w:rsidR="00A02DAB" w:rsidRPr="00D963D4">
        <w:rPr>
          <w:rFonts w:ascii="Times New Roman" w:hAnsi="Times New Roman"/>
          <w:sz w:val="24"/>
          <w:szCs w:val="24"/>
        </w:rPr>
        <w:t xml:space="preserve"> или </w:t>
      </w:r>
      <w:r w:rsidR="004A4FAC" w:rsidRPr="00D963D4">
        <w:rPr>
          <w:rFonts w:ascii="Times New Roman" w:hAnsi="Times New Roman"/>
          <w:sz w:val="24"/>
          <w:szCs w:val="24"/>
        </w:rPr>
        <w:t xml:space="preserve"> обеспечивающие</w:t>
      </w:r>
      <w:r w:rsidR="00DA45FC" w:rsidRPr="00D963D4">
        <w:rPr>
          <w:rFonts w:ascii="Times New Roman" w:hAnsi="Times New Roman"/>
          <w:sz w:val="24"/>
          <w:szCs w:val="24"/>
        </w:rPr>
        <w:t xml:space="preserve"> госсанэпиднадзор по радиационной гигиене, а также специалисты </w:t>
      </w:r>
      <w:r w:rsidR="00C52FED" w:rsidRPr="00D963D4">
        <w:rPr>
          <w:rFonts w:ascii="Times New Roman" w:hAnsi="Times New Roman"/>
          <w:sz w:val="24"/>
          <w:szCs w:val="24"/>
        </w:rPr>
        <w:t>в сфере обеспечения компетентности и проведения санитарно-эпидемиологических экспертиз, расследований, обследований и иных видов оценок</w:t>
      </w:r>
      <w:r w:rsidR="00A02DAB" w:rsidRPr="00D963D4">
        <w:rPr>
          <w:rFonts w:ascii="Times New Roman" w:hAnsi="Times New Roman"/>
          <w:sz w:val="24"/>
          <w:szCs w:val="24"/>
        </w:rPr>
        <w:t xml:space="preserve">. </w:t>
      </w:r>
    </w:p>
    <w:p w:rsidR="002A6DBD" w:rsidRPr="00D963D4" w:rsidRDefault="002A6DBD" w:rsidP="00DB2CEB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-992"/>
        <w:jc w:val="both"/>
        <w:rPr>
          <w:rFonts w:ascii="Times New Roman" w:hAnsi="Times New Roman"/>
          <w:sz w:val="24"/>
          <w:szCs w:val="24"/>
        </w:rPr>
      </w:pPr>
      <w:r w:rsidRPr="00D963D4">
        <w:rPr>
          <w:rFonts w:ascii="Times New Roman" w:hAnsi="Times New Roman"/>
          <w:b/>
          <w:sz w:val="24"/>
          <w:szCs w:val="24"/>
        </w:rPr>
        <w:t>Срок обучения</w:t>
      </w:r>
      <w:r w:rsidR="007D2A97" w:rsidRPr="00D963D4">
        <w:rPr>
          <w:rFonts w:ascii="Times New Roman" w:hAnsi="Times New Roman"/>
          <w:sz w:val="24"/>
          <w:szCs w:val="24"/>
        </w:rPr>
        <w:t xml:space="preserve">: </w:t>
      </w:r>
      <w:r w:rsidR="00A02DAB" w:rsidRPr="00D963D4">
        <w:rPr>
          <w:rFonts w:ascii="Times New Roman" w:hAnsi="Times New Roman"/>
          <w:sz w:val="24"/>
          <w:szCs w:val="24"/>
        </w:rPr>
        <w:t>72</w:t>
      </w:r>
      <w:r w:rsidRPr="00D963D4">
        <w:rPr>
          <w:rFonts w:ascii="Times New Roman" w:hAnsi="Times New Roman"/>
          <w:sz w:val="24"/>
          <w:szCs w:val="24"/>
        </w:rPr>
        <w:t xml:space="preserve"> академических час</w:t>
      </w:r>
      <w:r w:rsidR="00A02DAB" w:rsidRPr="00D963D4">
        <w:rPr>
          <w:rFonts w:ascii="Times New Roman" w:hAnsi="Times New Roman"/>
          <w:sz w:val="24"/>
          <w:szCs w:val="24"/>
        </w:rPr>
        <w:t>а</w:t>
      </w:r>
      <w:r w:rsidR="004A4FAC" w:rsidRPr="00D963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2DAB" w:rsidRPr="00D963D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02DAB" w:rsidRPr="00D963D4">
        <w:rPr>
          <w:rFonts w:ascii="Times New Roman" w:hAnsi="Times New Roman"/>
          <w:sz w:val="24"/>
          <w:szCs w:val="24"/>
        </w:rPr>
        <w:t>электронное обучение)</w:t>
      </w: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223"/>
        <w:gridCol w:w="708"/>
        <w:gridCol w:w="993"/>
      </w:tblGrid>
      <w:tr w:rsidR="00A02DAB" w:rsidRPr="00D963D4" w:rsidTr="004A4FAC">
        <w:trPr>
          <w:gridAfter w:val="2"/>
          <w:wAfter w:w="1701" w:type="dxa"/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3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63D4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</w:tr>
      <w:tr w:rsidR="00A02DAB" w:rsidRPr="00D963D4" w:rsidTr="004A4FAC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AB" w:rsidRPr="00D963D4" w:rsidRDefault="00A02DAB" w:rsidP="00D322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AB" w:rsidRPr="00D963D4" w:rsidRDefault="00A02DAB" w:rsidP="00D322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DAB" w:rsidRPr="00D963D4" w:rsidRDefault="00A02DAB" w:rsidP="0004447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3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DAB" w:rsidRPr="00D963D4" w:rsidRDefault="004A4FA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3D4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</w:tr>
      <w:tr w:rsidR="00A02DAB" w:rsidRPr="00D963D4" w:rsidTr="004A4FA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3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3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63D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DAB" w:rsidRPr="00D963D4" w:rsidRDefault="004A4FA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3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02DAB" w:rsidRPr="00D963D4" w:rsidTr="004A4FA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D3227B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D322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Законодательное обеспечение радиационной безопасности персонала и населения в Российской Федерации. Законодательные и нормативно-методические документы Таможенного Союза (ТС) и Евразийской Экономической Комиссии (ЕЭК) в части требований по радиационной безопасности продукции. Особенности гигиенического нормирования природного, техногенного и медицинского облучения человека.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4A4FA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AB" w:rsidRPr="00D963D4" w:rsidTr="004A4FA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D3227B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радиационного контроля и санитарно-эпидемиологической экспертизы пищевой и непищевой продукции, объектов среды обитания человека, отходов производства и потребления. Нормативно-методическая база радиационного контроля и экспертизы помещений и территорий (земельных участков), п</w:t>
            </w:r>
            <w:r w:rsidRPr="00D963D4">
              <w:rPr>
                <w:rFonts w:ascii="Times New Roman" w:eastAsia="Times New Roman" w:hAnsi="Times New Roman" w:cs="Times New Roman"/>
                <w:sz w:val="24"/>
                <w:szCs w:val="24"/>
              </w:rPr>
              <w:t>итьевой воды, строительных материалов и минерального сырья с повышенным содержанием природных радионуклидов, удобрений, древесины и изделий из дерева, металлолома и металла (изделий из металла), транспортных средств. Решение учебных задач.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4A4FA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AB" w:rsidRPr="00D963D4" w:rsidTr="004A4FA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DB2CEB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Лицензирование работ с Источниками ионизирующего излучения (генерирующими). Основные законодательные и нормативно-правовые акты, регулирующие деятельность по лицензированию работ с генерирующими источниками ионизирующего излучения.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4A4FA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AB" w:rsidRPr="00D963D4" w:rsidTr="004A4FA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D3227B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проб пищевой и непищевой продукции для исследований по показателям радиационной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4A4FA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AB" w:rsidRPr="00D963D4" w:rsidTr="004A4FA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D3227B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3D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Радиационный контроль и мониторинг в условиях нормальной радиационной обстановки и при радиационных авариях. Особенности радиационного контроля при проведении массовых мероприятий.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4A4FA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AB" w:rsidRPr="00D963D4" w:rsidTr="004A4FA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AA5C89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3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радиационной безопасности персонала и населения при аварийном облучении. Защитные мероприятия при радиационных авариях. Радиационный контроль и обеспечение радиационной безопасности при выявлении неконтролируемых источников ионизирующего излучения.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4A4FA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AB" w:rsidRPr="00D963D4" w:rsidTr="004A4FA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D3227B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функционирования единой системы контроля и учета доз в </w:t>
            </w:r>
            <w:r w:rsidRPr="00D963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4A4FA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AB" w:rsidRPr="00D963D4" w:rsidTr="004A4FA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D3227B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радиационн</w:t>
            </w:r>
            <w:proofErr w:type="gramStart"/>
            <w:r w:rsidRPr="00D963D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9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гигиенической паспортизации объектов и территории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4A4FA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AB" w:rsidRPr="00D963D4" w:rsidTr="004A4FA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AA5C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основы радиационной безопасности: основные характеристики ионизирующих излучений </w:t>
            </w:r>
            <w:r w:rsidRPr="00D9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активности радионуклидов, радиационные</w:t>
            </w:r>
            <w:r w:rsidRPr="00D9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величины и единицы измерений. Эталоны в области измерений характеристик ионизирующих излучений и радиоактивности.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4A4FA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AB" w:rsidRPr="00D963D4" w:rsidTr="004A4FA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D322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состояние законодательной метрологии и стандартизации в РФ.</w:t>
            </w:r>
          </w:p>
          <w:p w:rsidR="00A02DAB" w:rsidRPr="00D963D4" w:rsidRDefault="00A02DAB" w:rsidP="00AA5C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метрологического обеспечения измерений в радиологических испытательных лабораториях (</w:t>
            </w:r>
            <w:proofErr w:type="spellStart"/>
            <w:r w:rsidRPr="00D9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прослеживаемость</w:t>
            </w:r>
            <w:proofErr w:type="spellEnd"/>
            <w:r w:rsidRPr="00D9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методики измерений и методики радиационного контроля, поверка и калибровка).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4A4FA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AB" w:rsidRPr="00D963D4" w:rsidTr="004A4FA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AA5C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Неопределенность радиометрических и дозиметрических измерений.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4A4FA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AB" w:rsidRPr="00D963D4" w:rsidTr="004A4FA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AA5C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AA5C8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Внутрилабораторный</w:t>
            </w:r>
            <w:proofErr w:type="spellEnd"/>
            <w:r w:rsidRPr="00D9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качества в испытательных радиологических лабораториях. Проблемы и тенденции.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4A4FA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AB" w:rsidRPr="00D963D4" w:rsidTr="004A4FA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2DAB" w:rsidRPr="00D963D4" w:rsidRDefault="00A02DAB" w:rsidP="00D322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обеспечения радиационной безопасности при использовании источников ионизирующих излучений в медицине. Радиационная безопасность персонала при рентгенодиагностических исследованиях</w:t>
            </w:r>
          </w:p>
          <w:p w:rsidR="00A02DAB" w:rsidRPr="00D963D4" w:rsidRDefault="00A02DAB" w:rsidP="00D322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Радиационный контроль в рентгеновских кабинетах.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4A4FA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AB" w:rsidRPr="00D963D4" w:rsidTr="004A4FA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DAB" w:rsidRPr="00D963D4" w:rsidRDefault="00A02DAB" w:rsidP="00D322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Радиационная безопасность пациентов при рентгенодиагностических исследованиях. Радиационная безопасность персонала и пациентов в лучевой терапии и </w:t>
            </w:r>
            <w:proofErr w:type="spellStart"/>
            <w:r w:rsidRPr="00D9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радионуклидной</w:t>
            </w:r>
            <w:proofErr w:type="spellEnd"/>
            <w:r w:rsidRPr="00D9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диагностике.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DAB" w:rsidRPr="00D963D4" w:rsidRDefault="004A4FA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AB" w:rsidRPr="00D963D4" w:rsidTr="004A4FA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Взаимодействие ионизирующего излучения с веществом (альфа, бета, гамма, нейтронное). Устройство и принципы работы компьютерного томографа (КТ). Особенности РБ при проведении КТ. Радиационные величины и единицы измерений. Генерирующее рентгеновское излучение.  Устройство и принципы работы рентгенодиагностического аппарата.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DAB" w:rsidRPr="00D963D4" w:rsidRDefault="004A4FA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AB" w:rsidRPr="00D963D4" w:rsidTr="004A4FA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Физические аспекты обеспечения РБ при работе с рентгенодиагностическими аппаратами. Медицинские риски Расчет защиты (линейные ускорители, радиоизотопные лаборатории, рентгеновские аппараты) Гамма-спектрометрия.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DAB" w:rsidRPr="00D963D4" w:rsidRDefault="004A4FA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DAB" w:rsidRPr="00D963D4" w:rsidRDefault="00A02DAB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DAB" w:rsidRPr="00D963D4" w:rsidTr="004A4FAC">
        <w:trPr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DAB" w:rsidRPr="00D963D4" w:rsidRDefault="004A4FA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DAB" w:rsidRPr="00D963D4" w:rsidRDefault="00A02DAB" w:rsidP="00BF5452">
            <w:pPr>
              <w:widowControl w:val="0"/>
              <w:shd w:val="clear" w:color="auto" w:fill="FFFFFF" w:themeFill="background1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DAB" w:rsidRPr="00D963D4" w:rsidRDefault="00A02DAB" w:rsidP="00BF54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DAB" w:rsidRPr="00D963D4" w:rsidRDefault="004A4FAC" w:rsidP="00BF54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3D4"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A02DAB" w:rsidRPr="00D963D4" w:rsidTr="004A4FA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DAB" w:rsidRPr="00D963D4" w:rsidRDefault="004A4FAC" w:rsidP="00D322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DAB" w:rsidRPr="00D963D4" w:rsidRDefault="00A02DAB" w:rsidP="00BF5452">
            <w:pPr>
              <w:widowControl w:val="0"/>
              <w:shd w:val="clear" w:color="auto" w:fill="FFFFFF" w:themeFill="background1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963D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A02DAB" w:rsidRPr="00D963D4" w:rsidRDefault="00A02DAB" w:rsidP="00BF5452">
            <w:pPr>
              <w:widowControl w:val="0"/>
              <w:shd w:val="clear" w:color="auto" w:fill="FFFFFF" w:themeFill="background1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DAB" w:rsidRPr="00D963D4" w:rsidRDefault="004A4FAC" w:rsidP="00BF54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3D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DAB" w:rsidRPr="00D963D4" w:rsidRDefault="00A02DAB" w:rsidP="00BF54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CEB" w:rsidRPr="00D963D4" w:rsidRDefault="004A4FAC" w:rsidP="00DB2CE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3D4">
        <w:rPr>
          <w:rFonts w:ascii="Times New Roman" w:hAnsi="Times New Roman" w:cs="Times New Roman"/>
          <w:b/>
          <w:sz w:val="24"/>
          <w:szCs w:val="24"/>
        </w:rPr>
        <w:t>Итого: 72</w:t>
      </w:r>
      <w:r w:rsidR="00DB2CEB" w:rsidRPr="00D963D4">
        <w:rPr>
          <w:rFonts w:ascii="Times New Roman" w:hAnsi="Times New Roman" w:cs="Times New Roman"/>
          <w:b/>
          <w:sz w:val="24"/>
          <w:szCs w:val="24"/>
        </w:rPr>
        <w:t xml:space="preserve"> академических часов.</w:t>
      </w:r>
    </w:p>
    <w:p w:rsidR="00DB2CEB" w:rsidRPr="00D963D4" w:rsidRDefault="00DB2CEB" w:rsidP="00DB2CE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3D4">
        <w:rPr>
          <w:rFonts w:ascii="Times New Roman" w:hAnsi="Times New Roman" w:cs="Times New Roman"/>
          <w:b/>
          <w:sz w:val="24"/>
          <w:szCs w:val="24"/>
        </w:rPr>
        <w:t>В учебный план могут быть внесены изменения и дополнения.</w:t>
      </w:r>
    </w:p>
    <w:p w:rsidR="00B40373" w:rsidRPr="00D963D4" w:rsidRDefault="00B40373" w:rsidP="00DB2CE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40373" w:rsidRPr="00D963D4" w:rsidSect="00936CFC">
      <w:headerReference w:type="default" r:id="rId9"/>
      <w:pgSz w:w="11906" w:h="16838"/>
      <w:pgMar w:top="993" w:right="850" w:bottom="709" w:left="1701" w:header="708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D9" w:rsidRDefault="002138D9" w:rsidP="005B402B">
      <w:pPr>
        <w:spacing w:after="0" w:line="240" w:lineRule="auto"/>
      </w:pPr>
      <w:r>
        <w:separator/>
      </w:r>
    </w:p>
  </w:endnote>
  <w:endnote w:type="continuationSeparator" w:id="0">
    <w:p w:rsidR="002138D9" w:rsidRDefault="002138D9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D9" w:rsidRDefault="002138D9" w:rsidP="005B402B">
      <w:pPr>
        <w:spacing w:after="0" w:line="240" w:lineRule="auto"/>
      </w:pPr>
      <w:r>
        <w:separator/>
      </w:r>
    </w:p>
  </w:footnote>
  <w:footnote w:type="continuationSeparator" w:id="0">
    <w:p w:rsidR="002138D9" w:rsidRDefault="002138D9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958768"/>
      <w:docPartObj>
        <w:docPartGallery w:val="Page Numbers (Top of Page)"/>
        <w:docPartUnique/>
      </w:docPartObj>
    </w:sdtPr>
    <w:sdtEndPr/>
    <w:sdtContent>
      <w:p w:rsidR="00936CFC" w:rsidRDefault="00936C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B2A">
          <w:rPr>
            <w:noProof/>
          </w:rPr>
          <w:t>2</w:t>
        </w:r>
        <w:r>
          <w:fldChar w:fldCharType="end"/>
        </w:r>
      </w:p>
    </w:sdtContent>
  </w:sdt>
  <w:p w:rsidR="00936CFC" w:rsidRDefault="00936C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B32958"/>
    <w:multiLevelType w:val="hybridMultilevel"/>
    <w:tmpl w:val="BDCA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36899"/>
    <w:multiLevelType w:val="hybridMultilevel"/>
    <w:tmpl w:val="88EE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E6408"/>
    <w:multiLevelType w:val="hybridMultilevel"/>
    <w:tmpl w:val="BC3E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6247D"/>
    <w:multiLevelType w:val="hybridMultilevel"/>
    <w:tmpl w:val="08785A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567F2"/>
    <w:multiLevelType w:val="hybridMultilevel"/>
    <w:tmpl w:val="4B44FE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ffe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04A62"/>
    <w:rsid w:val="00016331"/>
    <w:rsid w:val="00026B44"/>
    <w:rsid w:val="00044473"/>
    <w:rsid w:val="00055C46"/>
    <w:rsid w:val="000604FD"/>
    <w:rsid w:val="00061823"/>
    <w:rsid w:val="0006456B"/>
    <w:rsid w:val="00070122"/>
    <w:rsid w:val="000922B3"/>
    <w:rsid w:val="00094B84"/>
    <w:rsid w:val="000B4F4C"/>
    <w:rsid w:val="000B737A"/>
    <w:rsid w:val="000B7B24"/>
    <w:rsid w:val="000C0B45"/>
    <w:rsid w:val="000C72E7"/>
    <w:rsid w:val="000D041E"/>
    <w:rsid w:val="000D43A2"/>
    <w:rsid w:val="000E6678"/>
    <w:rsid w:val="000F39CD"/>
    <w:rsid w:val="00106FD0"/>
    <w:rsid w:val="00120E16"/>
    <w:rsid w:val="001262A1"/>
    <w:rsid w:val="00140759"/>
    <w:rsid w:val="00157168"/>
    <w:rsid w:val="00167994"/>
    <w:rsid w:val="00182F95"/>
    <w:rsid w:val="00193467"/>
    <w:rsid w:val="001A08A7"/>
    <w:rsid w:val="001A2EC9"/>
    <w:rsid w:val="001B0D04"/>
    <w:rsid w:val="001C6B6E"/>
    <w:rsid w:val="001E4042"/>
    <w:rsid w:val="001F1022"/>
    <w:rsid w:val="001F4007"/>
    <w:rsid w:val="00201AE9"/>
    <w:rsid w:val="00203C0E"/>
    <w:rsid w:val="00204098"/>
    <w:rsid w:val="002129A0"/>
    <w:rsid w:val="002138D9"/>
    <w:rsid w:val="00215295"/>
    <w:rsid w:val="002162BF"/>
    <w:rsid w:val="0023093A"/>
    <w:rsid w:val="00233141"/>
    <w:rsid w:val="00241325"/>
    <w:rsid w:val="0024462A"/>
    <w:rsid w:val="00261A1C"/>
    <w:rsid w:val="002801FC"/>
    <w:rsid w:val="0028195C"/>
    <w:rsid w:val="002918F0"/>
    <w:rsid w:val="002A0D10"/>
    <w:rsid w:val="002A18B7"/>
    <w:rsid w:val="002A1E37"/>
    <w:rsid w:val="002A6DBD"/>
    <w:rsid w:val="002B7149"/>
    <w:rsid w:val="002C2857"/>
    <w:rsid w:val="002D48FA"/>
    <w:rsid w:val="002D7508"/>
    <w:rsid w:val="002F446E"/>
    <w:rsid w:val="00342693"/>
    <w:rsid w:val="00345E38"/>
    <w:rsid w:val="00356A53"/>
    <w:rsid w:val="003767BE"/>
    <w:rsid w:val="00391BFB"/>
    <w:rsid w:val="003D0DB0"/>
    <w:rsid w:val="003E1F7A"/>
    <w:rsid w:val="003E5F19"/>
    <w:rsid w:val="003F6A32"/>
    <w:rsid w:val="00405A06"/>
    <w:rsid w:val="0041225C"/>
    <w:rsid w:val="00412B66"/>
    <w:rsid w:val="00414AED"/>
    <w:rsid w:val="00415064"/>
    <w:rsid w:val="004200D1"/>
    <w:rsid w:val="00422EF4"/>
    <w:rsid w:val="004236B1"/>
    <w:rsid w:val="00423A51"/>
    <w:rsid w:val="00440AFA"/>
    <w:rsid w:val="0044317D"/>
    <w:rsid w:val="00447710"/>
    <w:rsid w:val="00452B6F"/>
    <w:rsid w:val="00457ED3"/>
    <w:rsid w:val="00461025"/>
    <w:rsid w:val="00462AF2"/>
    <w:rsid w:val="004637C7"/>
    <w:rsid w:val="00464303"/>
    <w:rsid w:val="00465FBB"/>
    <w:rsid w:val="00466EC5"/>
    <w:rsid w:val="004860A7"/>
    <w:rsid w:val="00490F5B"/>
    <w:rsid w:val="004A13F9"/>
    <w:rsid w:val="004A21C6"/>
    <w:rsid w:val="004A4FAC"/>
    <w:rsid w:val="00500DA6"/>
    <w:rsid w:val="00501C1B"/>
    <w:rsid w:val="00511F12"/>
    <w:rsid w:val="00522606"/>
    <w:rsid w:val="0053454E"/>
    <w:rsid w:val="005350C1"/>
    <w:rsid w:val="00541556"/>
    <w:rsid w:val="00541A79"/>
    <w:rsid w:val="005502E5"/>
    <w:rsid w:val="005526FD"/>
    <w:rsid w:val="005712EE"/>
    <w:rsid w:val="00582DD0"/>
    <w:rsid w:val="00583F3F"/>
    <w:rsid w:val="005A15CF"/>
    <w:rsid w:val="005A5FD2"/>
    <w:rsid w:val="005B402B"/>
    <w:rsid w:val="005B619D"/>
    <w:rsid w:val="005F2793"/>
    <w:rsid w:val="00605812"/>
    <w:rsid w:val="00627CC6"/>
    <w:rsid w:val="0063798D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1971"/>
    <w:rsid w:val="006F3533"/>
    <w:rsid w:val="00703605"/>
    <w:rsid w:val="007042FA"/>
    <w:rsid w:val="007177FE"/>
    <w:rsid w:val="0072628D"/>
    <w:rsid w:val="00741B73"/>
    <w:rsid w:val="007460EF"/>
    <w:rsid w:val="00781F3A"/>
    <w:rsid w:val="0078664D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3305B"/>
    <w:rsid w:val="008669AF"/>
    <w:rsid w:val="00876C33"/>
    <w:rsid w:val="00887A5C"/>
    <w:rsid w:val="00896DD3"/>
    <w:rsid w:val="0089753C"/>
    <w:rsid w:val="00897E49"/>
    <w:rsid w:val="008A109A"/>
    <w:rsid w:val="008A1899"/>
    <w:rsid w:val="008A26B9"/>
    <w:rsid w:val="008C34DE"/>
    <w:rsid w:val="008D22FC"/>
    <w:rsid w:val="008E03B0"/>
    <w:rsid w:val="008E1B15"/>
    <w:rsid w:val="008F6E64"/>
    <w:rsid w:val="00906D6E"/>
    <w:rsid w:val="00912C4C"/>
    <w:rsid w:val="0091538F"/>
    <w:rsid w:val="009212AE"/>
    <w:rsid w:val="00936CFC"/>
    <w:rsid w:val="00937B2F"/>
    <w:rsid w:val="00942299"/>
    <w:rsid w:val="00956EA6"/>
    <w:rsid w:val="00961E0A"/>
    <w:rsid w:val="009651A5"/>
    <w:rsid w:val="00966F8B"/>
    <w:rsid w:val="00974F43"/>
    <w:rsid w:val="009838B5"/>
    <w:rsid w:val="009C62A7"/>
    <w:rsid w:val="009D0B4F"/>
    <w:rsid w:val="009D5307"/>
    <w:rsid w:val="009D570C"/>
    <w:rsid w:val="009E2B78"/>
    <w:rsid w:val="009E566E"/>
    <w:rsid w:val="009F33EB"/>
    <w:rsid w:val="009F368B"/>
    <w:rsid w:val="00A028FC"/>
    <w:rsid w:val="00A02DAB"/>
    <w:rsid w:val="00A05CEA"/>
    <w:rsid w:val="00A33027"/>
    <w:rsid w:val="00A62428"/>
    <w:rsid w:val="00A62F25"/>
    <w:rsid w:val="00A64257"/>
    <w:rsid w:val="00A83C0F"/>
    <w:rsid w:val="00A96CBD"/>
    <w:rsid w:val="00AA2571"/>
    <w:rsid w:val="00AA3446"/>
    <w:rsid w:val="00AA5C89"/>
    <w:rsid w:val="00AB6AC3"/>
    <w:rsid w:val="00AB7D0C"/>
    <w:rsid w:val="00AB7D76"/>
    <w:rsid w:val="00AC0FCF"/>
    <w:rsid w:val="00AC5312"/>
    <w:rsid w:val="00AC7FA0"/>
    <w:rsid w:val="00AD6C6B"/>
    <w:rsid w:val="00AE35CF"/>
    <w:rsid w:val="00AF3F37"/>
    <w:rsid w:val="00B40373"/>
    <w:rsid w:val="00B4441B"/>
    <w:rsid w:val="00B50F1C"/>
    <w:rsid w:val="00B56267"/>
    <w:rsid w:val="00B621B5"/>
    <w:rsid w:val="00B624F0"/>
    <w:rsid w:val="00B67044"/>
    <w:rsid w:val="00B75A61"/>
    <w:rsid w:val="00B75C6A"/>
    <w:rsid w:val="00BA3A8A"/>
    <w:rsid w:val="00BB2934"/>
    <w:rsid w:val="00BB679A"/>
    <w:rsid w:val="00BB7514"/>
    <w:rsid w:val="00BC4081"/>
    <w:rsid w:val="00BC6CF2"/>
    <w:rsid w:val="00BD18C2"/>
    <w:rsid w:val="00BD2889"/>
    <w:rsid w:val="00BF0DC8"/>
    <w:rsid w:val="00BF4D38"/>
    <w:rsid w:val="00BF5452"/>
    <w:rsid w:val="00C11FD1"/>
    <w:rsid w:val="00C1459C"/>
    <w:rsid w:val="00C272AA"/>
    <w:rsid w:val="00C472DC"/>
    <w:rsid w:val="00C52B2A"/>
    <w:rsid w:val="00C52FED"/>
    <w:rsid w:val="00C541FC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CE0999"/>
    <w:rsid w:val="00CE401E"/>
    <w:rsid w:val="00CF51D2"/>
    <w:rsid w:val="00D03D7C"/>
    <w:rsid w:val="00D0545B"/>
    <w:rsid w:val="00D06B8D"/>
    <w:rsid w:val="00D113DE"/>
    <w:rsid w:val="00D26610"/>
    <w:rsid w:val="00D31073"/>
    <w:rsid w:val="00D3227B"/>
    <w:rsid w:val="00D510D2"/>
    <w:rsid w:val="00D56361"/>
    <w:rsid w:val="00D6088F"/>
    <w:rsid w:val="00D73B1F"/>
    <w:rsid w:val="00D76489"/>
    <w:rsid w:val="00D82708"/>
    <w:rsid w:val="00D85D19"/>
    <w:rsid w:val="00D86C0F"/>
    <w:rsid w:val="00D963D4"/>
    <w:rsid w:val="00DA45FC"/>
    <w:rsid w:val="00DA49A2"/>
    <w:rsid w:val="00DA7C67"/>
    <w:rsid w:val="00DB0643"/>
    <w:rsid w:val="00DB2B4B"/>
    <w:rsid w:val="00DB2CEB"/>
    <w:rsid w:val="00DB4F41"/>
    <w:rsid w:val="00DC48E8"/>
    <w:rsid w:val="00DC54A8"/>
    <w:rsid w:val="00DD3B6C"/>
    <w:rsid w:val="00DE1F71"/>
    <w:rsid w:val="00DE7D54"/>
    <w:rsid w:val="00DE7D5D"/>
    <w:rsid w:val="00E1551F"/>
    <w:rsid w:val="00E271F5"/>
    <w:rsid w:val="00E32057"/>
    <w:rsid w:val="00E362B2"/>
    <w:rsid w:val="00E4362D"/>
    <w:rsid w:val="00E46685"/>
    <w:rsid w:val="00E5526F"/>
    <w:rsid w:val="00E64337"/>
    <w:rsid w:val="00E70F95"/>
    <w:rsid w:val="00E83687"/>
    <w:rsid w:val="00E92EB6"/>
    <w:rsid w:val="00E934E4"/>
    <w:rsid w:val="00EA2858"/>
    <w:rsid w:val="00EC185B"/>
    <w:rsid w:val="00ED3337"/>
    <w:rsid w:val="00EE4536"/>
    <w:rsid w:val="00EF0E03"/>
    <w:rsid w:val="00EF140E"/>
    <w:rsid w:val="00EF4CF8"/>
    <w:rsid w:val="00EF5A45"/>
    <w:rsid w:val="00F02054"/>
    <w:rsid w:val="00F021AC"/>
    <w:rsid w:val="00F05870"/>
    <w:rsid w:val="00F11114"/>
    <w:rsid w:val="00F17C00"/>
    <w:rsid w:val="00F22A86"/>
    <w:rsid w:val="00F30541"/>
    <w:rsid w:val="00F318D7"/>
    <w:rsid w:val="00F463AF"/>
    <w:rsid w:val="00F55DD9"/>
    <w:rsid w:val="00F71930"/>
    <w:rsid w:val="00F71A50"/>
    <w:rsid w:val="00F73CC4"/>
    <w:rsid w:val="00F9333A"/>
    <w:rsid w:val="00F9706F"/>
    <w:rsid w:val="00FA3D18"/>
    <w:rsid w:val="00FC41EF"/>
    <w:rsid w:val="00FC7B91"/>
    <w:rsid w:val="00FD2370"/>
    <w:rsid w:val="00FD2FD7"/>
    <w:rsid w:val="00FE59AF"/>
    <w:rsid w:val="00FF326C"/>
    <w:rsid w:val="00FF4B64"/>
    <w:rsid w:val="00FF70F9"/>
    <w:rsid w:val="00FF7697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f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651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f1">
    <w:name w:val="FollowedHyperlink"/>
    <w:basedOn w:val="a0"/>
    <w:uiPriority w:val="99"/>
    <w:semiHidden/>
    <w:unhideWhenUsed/>
    <w:rsid w:val="009651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651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f1">
    <w:name w:val="FollowedHyperlink"/>
    <w:basedOn w:val="a0"/>
    <w:uiPriority w:val="99"/>
    <w:semiHidden/>
    <w:unhideWhenUsed/>
    <w:rsid w:val="009651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FC84-3A44-4F22-AB29-C3BACA13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2</cp:revision>
  <cp:lastPrinted>2019-04-11T08:38:00Z</cp:lastPrinted>
  <dcterms:created xsi:type="dcterms:W3CDTF">2019-05-08T11:15:00Z</dcterms:created>
  <dcterms:modified xsi:type="dcterms:W3CDTF">2019-05-08T11:15:00Z</dcterms:modified>
</cp:coreProperties>
</file>